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04EB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04EB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304EB7">
        <w:rPr>
          <w:rFonts w:ascii="Times New Roman" w:hAnsi="Times New Roman"/>
          <w:sz w:val="28"/>
          <w:szCs w:val="28"/>
        </w:rPr>
        <w:t>шістнадцята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304EB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304EB7" w:rsidP="00304E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04EB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304EB7" w:rsidRDefault="00304EB7" w:rsidP="00304EB7">
      <w:pPr>
        <w:spacing w:after="0"/>
      </w:pPr>
    </w:p>
    <w:p w:rsidR="00304EB7" w:rsidRPr="00304EB7" w:rsidRDefault="00304EB7" w:rsidP="00304EB7">
      <w:pPr>
        <w:pStyle w:val="a6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>Про звіт головного лікаря</w:t>
      </w:r>
    </w:p>
    <w:p w:rsidR="00304EB7" w:rsidRPr="00304EB7" w:rsidRDefault="00304EB7" w:rsidP="00304EB7">
      <w:pPr>
        <w:pStyle w:val="a6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 xml:space="preserve">комунального некомерційного </w:t>
      </w:r>
    </w:p>
    <w:p w:rsidR="00304EB7" w:rsidRPr="00304EB7" w:rsidRDefault="00304EB7" w:rsidP="00304EB7">
      <w:pPr>
        <w:pStyle w:val="a6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 xml:space="preserve">підприємства «Срібнянський </w:t>
      </w:r>
    </w:p>
    <w:p w:rsidR="00304EB7" w:rsidRPr="00304EB7" w:rsidRDefault="00304EB7" w:rsidP="00304EB7">
      <w:pPr>
        <w:pStyle w:val="a6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 xml:space="preserve">центр первинної медико-санітарної </w:t>
      </w:r>
    </w:p>
    <w:p w:rsidR="00304EB7" w:rsidRPr="00304EB7" w:rsidRDefault="00304EB7" w:rsidP="00304EB7">
      <w:pPr>
        <w:pStyle w:val="a6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>допомоги» Срібнянської селищної</w:t>
      </w:r>
    </w:p>
    <w:p w:rsidR="00304EB7" w:rsidRPr="00304EB7" w:rsidRDefault="00304EB7" w:rsidP="00304EB7">
      <w:pPr>
        <w:pStyle w:val="a6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>ради</w:t>
      </w:r>
    </w:p>
    <w:p w:rsidR="00304EB7" w:rsidRPr="00304EB7" w:rsidRDefault="00304EB7" w:rsidP="00304EB7">
      <w:pPr>
        <w:rPr>
          <w:rFonts w:ascii="Times New Roman" w:hAnsi="Times New Roman"/>
          <w:b/>
          <w:sz w:val="28"/>
          <w:szCs w:val="28"/>
        </w:rPr>
      </w:pPr>
    </w:p>
    <w:p w:rsidR="00304EB7" w:rsidRPr="00304EB7" w:rsidRDefault="00304EB7" w:rsidP="00304EB7">
      <w:pPr>
        <w:spacing w:after="136" w:line="27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t>Заслухавши та обговоривши звіт головного лікаря КНП «Срібнянський ЦПМСД» Ірини МАРІНЕНКО про фінансово-господарську діяльність підприємства, виконання основних завдань в рамках програми медичних гарантій, керуючись ст.17, 26, 53 Закону України «Про місцеве самоврядування в Україні»</w:t>
      </w:r>
      <w:r w:rsidR="007067B8">
        <w:rPr>
          <w:rFonts w:ascii="Times New Roman" w:hAnsi="Times New Roman"/>
          <w:sz w:val="28"/>
          <w:szCs w:val="28"/>
        </w:rPr>
        <w:t>,</w:t>
      </w:r>
      <w:r w:rsidRPr="00304EB7">
        <w:rPr>
          <w:rFonts w:ascii="Times New Roman" w:hAnsi="Times New Roman"/>
          <w:sz w:val="28"/>
          <w:szCs w:val="28"/>
        </w:rPr>
        <w:t xml:space="preserve"> селищна рада </w:t>
      </w:r>
      <w:r w:rsidRPr="00304EB7">
        <w:rPr>
          <w:rFonts w:ascii="Times New Roman" w:hAnsi="Times New Roman"/>
          <w:b/>
          <w:sz w:val="28"/>
          <w:szCs w:val="28"/>
        </w:rPr>
        <w:t>вирішила:</w:t>
      </w:r>
      <w:r w:rsidRPr="00304EB7">
        <w:rPr>
          <w:rFonts w:ascii="Times New Roman" w:hAnsi="Times New Roman"/>
          <w:sz w:val="28"/>
          <w:szCs w:val="28"/>
        </w:rPr>
        <w:t xml:space="preserve"> </w:t>
      </w:r>
    </w:p>
    <w:p w:rsidR="00304EB7" w:rsidRPr="00304EB7" w:rsidRDefault="00304EB7" w:rsidP="00304EB7">
      <w:pPr>
        <w:spacing w:after="136" w:line="27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t>1.Звіт головного лікаря комунального некомерційного підприємства «Срібнянський центр первинної медико-санітарної допомоги» Срібнянської селищної ради прийняти до відома.</w:t>
      </w:r>
    </w:p>
    <w:p w:rsidR="00304EB7" w:rsidRPr="00304EB7" w:rsidRDefault="00304EB7" w:rsidP="00304EB7">
      <w:pPr>
        <w:spacing w:after="136" w:line="27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t>2. Головному лікарю комунального некомерційного підприємства «Срібнянський центр первинної медико-санітарної допомоги» Срібнянської селищної ради спрямувати роботу підприємства на:</w:t>
      </w:r>
    </w:p>
    <w:p w:rsidR="00304EB7" w:rsidRPr="00304EB7" w:rsidRDefault="00D0707B" w:rsidP="00304EB7">
      <w:pPr>
        <w:spacing w:after="136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забезпечення жителів</w:t>
      </w:r>
      <w:r w:rsidR="00304EB7" w:rsidRPr="00304EB7">
        <w:rPr>
          <w:rFonts w:ascii="Times New Roman" w:hAnsi="Times New Roman"/>
          <w:sz w:val="28"/>
          <w:szCs w:val="28"/>
        </w:rPr>
        <w:t xml:space="preserve"> громади доступною, своєчасною, якісною та ефективною первинною медичною допомогою;</w:t>
      </w:r>
    </w:p>
    <w:p w:rsidR="00304EB7" w:rsidRPr="00304EB7" w:rsidRDefault="00304EB7" w:rsidP="00304EB7">
      <w:pPr>
        <w:spacing w:after="136" w:line="272" w:lineRule="atLeast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t>- вжиття заходів з попередження та своєчасного виявлення хвороб, зменшення рівня інвалідності та смертності населення;</w:t>
      </w:r>
    </w:p>
    <w:p w:rsidR="00304EB7" w:rsidRPr="00304EB7" w:rsidRDefault="00304EB7" w:rsidP="00304EB7">
      <w:pPr>
        <w:spacing w:after="136" w:line="272" w:lineRule="atLeast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t>- забезпечення дотримання календаря щеплення та досягнення показника охоплення імунопрофілактикою 99,9%;</w:t>
      </w:r>
    </w:p>
    <w:p w:rsidR="00304EB7" w:rsidRPr="00304EB7" w:rsidRDefault="00304EB7" w:rsidP="00304EB7">
      <w:pPr>
        <w:spacing w:after="136" w:line="272" w:lineRule="atLeast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t>- виконання місцевих програм та заходів з питань удосконалення надання первинної медичної допомоги жителям громади.</w:t>
      </w:r>
    </w:p>
    <w:p w:rsidR="00304EB7" w:rsidRPr="00304EB7" w:rsidRDefault="00304EB7" w:rsidP="00304EB7">
      <w:pPr>
        <w:spacing w:after="136" w:line="27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04EB7">
        <w:rPr>
          <w:rFonts w:ascii="Times New Roman" w:hAnsi="Times New Roman"/>
          <w:sz w:val="28"/>
          <w:szCs w:val="28"/>
        </w:rPr>
        <w:lastRenderedPageBreak/>
        <w:t>3.  Контроль за виконанням даного рішення покласти на постійні комісії з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населення.</w:t>
      </w:r>
    </w:p>
    <w:p w:rsidR="00304EB7" w:rsidRPr="00304EB7" w:rsidRDefault="00304EB7" w:rsidP="00304EB7">
      <w:pPr>
        <w:jc w:val="both"/>
        <w:rPr>
          <w:rFonts w:ascii="Times New Roman" w:hAnsi="Times New Roman"/>
          <w:b/>
          <w:sz w:val="28"/>
          <w:szCs w:val="28"/>
        </w:rPr>
      </w:pPr>
    </w:p>
    <w:p w:rsidR="00304EB7" w:rsidRPr="00304EB7" w:rsidRDefault="00304EB7" w:rsidP="00304EB7">
      <w:pPr>
        <w:jc w:val="both"/>
        <w:rPr>
          <w:rFonts w:ascii="Times New Roman" w:hAnsi="Times New Roman"/>
          <w:b/>
          <w:sz w:val="28"/>
          <w:szCs w:val="28"/>
        </w:rPr>
      </w:pPr>
      <w:r w:rsidRPr="00304EB7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Олена  ПАНЧЕНКО</w:t>
      </w:r>
    </w:p>
    <w:p w:rsidR="0039243F" w:rsidRPr="00304EB7" w:rsidRDefault="0039243F" w:rsidP="00304EB7"/>
    <w:sectPr w:rsidR="0039243F" w:rsidRPr="00304EB7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29610F"/>
    <w:rsid w:val="002B1786"/>
    <w:rsid w:val="00304EB7"/>
    <w:rsid w:val="0039243F"/>
    <w:rsid w:val="007067B8"/>
    <w:rsid w:val="00B52A74"/>
    <w:rsid w:val="00D0707B"/>
    <w:rsid w:val="00E1751B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304EB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2022-07-20T14:04:00Z</cp:lastPrinted>
  <dcterms:created xsi:type="dcterms:W3CDTF">2022-07-21T09:34:00Z</dcterms:created>
  <dcterms:modified xsi:type="dcterms:W3CDTF">2022-07-21T09:34:00Z</dcterms:modified>
</cp:coreProperties>
</file>